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348" w:type="dxa"/>
        <w:tblInd w:w="-714"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410"/>
        <w:gridCol w:w="7938"/>
      </w:tblGrid>
      <w:tr w:rsidR="0078739E" w14:paraId="53DDD5BA" w14:textId="77777777" w:rsidTr="00B0116F">
        <w:trPr>
          <w:trHeight w:val="1255"/>
        </w:trPr>
        <w:tc>
          <w:tcPr>
            <w:tcW w:w="10348" w:type="dxa"/>
            <w:gridSpan w:val="2"/>
            <w:shd w:val="clear" w:color="auto" w:fill="D9E2F3" w:themeFill="accent1" w:themeFillTint="33"/>
          </w:tcPr>
          <w:p w14:paraId="10D70797" w14:textId="77777777" w:rsidR="0078739E" w:rsidRPr="00486917" w:rsidRDefault="0078739E" w:rsidP="0078739E">
            <w:pPr>
              <w:pStyle w:val="Lgende"/>
              <w:jc w:val="center"/>
              <w:rPr>
                <w:rFonts w:ascii="Arial" w:hAnsi="Arial" w:cs="Arial"/>
                <w:smallCaps/>
                <w:color w:val="00819A"/>
                <w:sz w:val="32"/>
                <w:szCs w:val="32"/>
              </w:rPr>
            </w:pPr>
            <w:r w:rsidRPr="00486917">
              <w:rPr>
                <w:rFonts w:ascii="Arial" w:hAnsi="Arial" w:cs="Arial"/>
                <w:smallCaps/>
                <w:color w:val="00819A"/>
                <w:sz w:val="28"/>
                <w:szCs w:val="28"/>
              </w:rPr>
              <w:t>Fiche de poste</w:t>
            </w:r>
          </w:p>
          <w:p w14:paraId="02CB7F43" w14:textId="52BC1320" w:rsidR="0078739E" w:rsidRDefault="00F22DE4" w:rsidP="0078739E">
            <w:pPr>
              <w:jc w:val="center"/>
            </w:pPr>
            <w:r>
              <w:rPr>
                <w:rFonts w:ascii="Arial" w:hAnsi="Arial" w:cs="Arial"/>
                <w:smallCaps/>
                <w:color w:val="00819A"/>
                <w:sz w:val="32"/>
                <w:szCs w:val="32"/>
              </w:rPr>
              <w:t>CONSEILLER TRANSITION ECOLOGIQUE ET ENERGETIQUE EN SANTE</w:t>
            </w:r>
          </w:p>
        </w:tc>
      </w:tr>
      <w:tr w:rsidR="0078739E" w14:paraId="04BD01FA" w14:textId="77777777" w:rsidTr="00B0116F">
        <w:trPr>
          <w:trHeight w:val="1601"/>
        </w:trPr>
        <w:tc>
          <w:tcPr>
            <w:tcW w:w="2410" w:type="dxa"/>
            <w:shd w:val="clear" w:color="auto" w:fill="D9E2F3" w:themeFill="accent1" w:themeFillTint="33"/>
            <w:vAlign w:val="center"/>
          </w:tcPr>
          <w:p w14:paraId="005D16BF" w14:textId="51F1B64E" w:rsidR="0078739E" w:rsidRDefault="0078739E" w:rsidP="0078739E">
            <w:r>
              <w:rPr>
                <w:rFonts w:ascii="Arial" w:hAnsi="Arial" w:cs="Arial"/>
                <w:b/>
                <w:color w:val="00819A"/>
                <w:sz w:val="22"/>
                <w:szCs w:val="22"/>
              </w:rPr>
              <w:t>Description</w:t>
            </w:r>
          </w:p>
        </w:tc>
        <w:tc>
          <w:tcPr>
            <w:tcW w:w="7938" w:type="dxa"/>
            <w:vAlign w:val="center"/>
          </w:tcPr>
          <w:p w14:paraId="7941A5B2" w14:textId="012AFBF2" w:rsidR="0078739E" w:rsidRDefault="00F23C0B" w:rsidP="00B0116F">
            <w:pPr>
              <w:jc w:val="both"/>
              <w:rPr>
                <w:rFonts w:asciiTheme="minorHAnsi" w:hAnsiTheme="minorHAnsi" w:cstheme="minorHAnsi"/>
                <w:sz w:val="20"/>
                <w:szCs w:val="20"/>
              </w:rPr>
            </w:pPr>
            <w:bookmarkStart w:id="0" w:name="_Hlk225261366"/>
            <w:r>
              <w:rPr>
                <w:rFonts w:asciiTheme="minorHAnsi" w:hAnsiTheme="minorHAnsi" w:cstheme="minorHAnsi"/>
                <w:sz w:val="20"/>
                <w:szCs w:val="20"/>
              </w:rPr>
              <w:t xml:space="preserve">Les Hôpitaux du Nord-Gironde sont une direction commune composée de 5 établissements : les Centres Hospitaliers de Libourne, Blaye et Sainte-Foy-la-Grande, et de 2 EHPAD (Coutras et Castillon-la-Bataille). Ils couvrent un vaste bassin de population </w:t>
            </w:r>
            <w:r w:rsidR="00015B18">
              <w:rPr>
                <w:rFonts w:asciiTheme="minorHAnsi" w:hAnsiTheme="minorHAnsi" w:cstheme="minorHAnsi"/>
                <w:sz w:val="20"/>
                <w:szCs w:val="20"/>
              </w:rPr>
              <w:t xml:space="preserve">qui va jusqu’à la Dordogne, le sud des Charentes et le Lot-et-Garonne, et proposent une offre de soins complète aussi bien en médecine, chirurgie et obstétrique, qu’en soins médicaux et de réadaptation, psychiatrie ; en aval, la direction commune compte plus de </w:t>
            </w:r>
            <w:r w:rsidR="001C731D" w:rsidRPr="001C731D">
              <w:rPr>
                <w:rFonts w:asciiTheme="minorHAnsi" w:hAnsiTheme="minorHAnsi" w:cstheme="minorHAnsi"/>
                <w:sz w:val="20"/>
                <w:szCs w:val="20"/>
              </w:rPr>
              <w:t>8</w:t>
            </w:r>
            <w:r w:rsidR="00015B18" w:rsidRPr="001C731D">
              <w:rPr>
                <w:rFonts w:asciiTheme="minorHAnsi" w:hAnsiTheme="minorHAnsi" w:cstheme="minorHAnsi"/>
                <w:sz w:val="20"/>
                <w:szCs w:val="20"/>
              </w:rPr>
              <w:t>00 lits d’EHPAD.</w:t>
            </w:r>
            <w:r w:rsidR="00015B18">
              <w:rPr>
                <w:rFonts w:asciiTheme="minorHAnsi" w:hAnsiTheme="minorHAnsi" w:cstheme="minorHAnsi"/>
                <w:sz w:val="20"/>
                <w:szCs w:val="20"/>
              </w:rPr>
              <w:t xml:space="preserve"> </w:t>
            </w:r>
          </w:p>
          <w:bookmarkEnd w:id="0"/>
          <w:p w14:paraId="44C853D0" w14:textId="530FE88B" w:rsidR="00015B18" w:rsidRDefault="00015B18" w:rsidP="00B0116F">
            <w:pPr>
              <w:jc w:val="both"/>
              <w:rPr>
                <w:rFonts w:asciiTheme="minorHAnsi" w:hAnsiTheme="minorHAnsi" w:cstheme="minorHAnsi"/>
                <w:sz w:val="20"/>
                <w:szCs w:val="20"/>
              </w:rPr>
            </w:pPr>
          </w:p>
          <w:p w14:paraId="24590865" w14:textId="741D5499" w:rsidR="001A50CA" w:rsidRDefault="001A50CA" w:rsidP="00B0116F">
            <w:pPr>
              <w:jc w:val="both"/>
              <w:rPr>
                <w:rFonts w:asciiTheme="minorHAnsi" w:hAnsiTheme="minorHAnsi" w:cstheme="minorHAnsi"/>
                <w:sz w:val="20"/>
                <w:szCs w:val="20"/>
              </w:rPr>
            </w:pPr>
            <w:r>
              <w:rPr>
                <w:rFonts w:asciiTheme="minorHAnsi" w:hAnsiTheme="minorHAnsi" w:cstheme="minorHAnsi"/>
                <w:sz w:val="20"/>
                <w:szCs w:val="20"/>
              </w:rPr>
              <w:t xml:space="preserve">Les établissements de la direction commune sont, chacun à </w:t>
            </w:r>
            <w:r w:rsidR="00390557">
              <w:rPr>
                <w:rFonts w:asciiTheme="minorHAnsi" w:hAnsiTheme="minorHAnsi" w:cstheme="minorHAnsi"/>
                <w:sz w:val="20"/>
                <w:szCs w:val="20"/>
              </w:rPr>
              <w:t>leur</w:t>
            </w:r>
            <w:r>
              <w:rPr>
                <w:rFonts w:asciiTheme="minorHAnsi" w:hAnsiTheme="minorHAnsi" w:cstheme="minorHAnsi"/>
                <w:sz w:val="20"/>
                <w:szCs w:val="20"/>
              </w:rPr>
              <w:t xml:space="preserve"> échelle, engagés dans une politique de développement durable qui vise à la fois à mettre en place des actions institutionnelles (filières de tri des déchets, gestion des ressources et des énergies, achats responsables, restauration et mobilité durable, …) et à promouvoir les initiatives des services de soins en matière d’éco-soins.</w:t>
            </w:r>
          </w:p>
          <w:p w14:paraId="5BEEB116" w14:textId="6F0C8D6E" w:rsidR="001A50CA" w:rsidRDefault="001A50CA" w:rsidP="00B0116F">
            <w:pPr>
              <w:jc w:val="both"/>
              <w:rPr>
                <w:rFonts w:asciiTheme="minorHAnsi" w:hAnsiTheme="minorHAnsi" w:cstheme="minorHAnsi"/>
                <w:sz w:val="20"/>
                <w:szCs w:val="20"/>
              </w:rPr>
            </w:pPr>
          </w:p>
          <w:p w14:paraId="4F9A9924" w14:textId="76ED3B0A" w:rsidR="001A50CA" w:rsidRDefault="001A50CA" w:rsidP="00B0116F">
            <w:pPr>
              <w:jc w:val="both"/>
              <w:rPr>
                <w:rFonts w:asciiTheme="minorHAnsi" w:hAnsiTheme="minorHAnsi" w:cstheme="minorHAnsi"/>
                <w:sz w:val="20"/>
                <w:szCs w:val="20"/>
              </w:rPr>
            </w:pPr>
            <w:r>
              <w:rPr>
                <w:rFonts w:asciiTheme="minorHAnsi" w:hAnsiTheme="minorHAnsi" w:cstheme="minorHAnsi"/>
                <w:sz w:val="20"/>
                <w:szCs w:val="20"/>
              </w:rPr>
              <w:t>Le CTEES intervient dans ces structures pour les assister dans l’élaboration et dans le suivi des plans d’action, avec pour objectif premier l’optimisation de la performance énergétique de tous les établissements de la direction commune</w:t>
            </w:r>
          </w:p>
          <w:p w14:paraId="0E3E3D29" w14:textId="667E903A" w:rsidR="00F23C0B" w:rsidRPr="00F23C0B" w:rsidRDefault="00F23C0B" w:rsidP="00B0116F">
            <w:pPr>
              <w:jc w:val="both"/>
              <w:rPr>
                <w:rFonts w:asciiTheme="minorHAnsi" w:hAnsiTheme="minorHAnsi" w:cstheme="minorHAnsi"/>
                <w:sz w:val="20"/>
                <w:szCs w:val="20"/>
              </w:rPr>
            </w:pPr>
          </w:p>
        </w:tc>
      </w:tr>
      <w:tr w:rsidR="00F23C0B" w14:paraId="2B62A683" w14:textId="77777777" w:rsidTr="00B0116F">
        <w:trPr>
          <w:trHeight w:val="1601"/>
        </w:trPr>
        <w:tc>
          <w:tcPr>
            <w:tcW w:w="2410" w:type="dxa"/>
            <w:shd w:val="clear" w:color="auto" w:fill="D9E2F3" w:themeFill="accent1" w:themeFillTint="33"/>
            <w:vAlign w:val="center"/>
          </w:tcPr>
          <w:p w14:paraId="67BECA7C" w14:textId="29D49006" w:rsidR="00F23C0B" w:rsidRDefault="00F23C0B" w:rsidP="0078739E">
            <w:pPr>
              <w:rPr>
                <w:rFonts w:ascii="Arial" w:hAnsi="Arial" w:cs="Arial"/>
                <w:b/>
                <w:color w:val="00819A"/>
                <w:sz w:val="22"/>
                <w:szCs w:val="22"/>
              </w:rPr>
            </w:pPr>
            <w:r>
              <w:rPr>
                <w:rFonts w:ascii="Arial" w:hAnsi="Arial" w:cs="Arial"/>
                <w:b/>
                <w:color w:val="00819A"/>
                <w:sz w:val="22"/>
                <w:szCs w:val="22"/>
              </w:rPr>
              <w:t>Profil attendu</w:t>
            </w:r>
          </w:p>
        </w:tc>
        <w:tc>
          <w:tcPr>
            <w:tcW w:w="7938" w:type="dxa"/>
            <w:vAlign w:val="center"/>
          </w:tcPr>
          <w:p w14:paraId="2972D249" w14:textId="77777777" w:rsidR="00F23C0B" w:rsidRPr="00E229B6" w:rsidRDefault="002D661F" w:rsidP="00B0116F">
            <w:pPr>
              <w:jc w:val="both"/>
              <w:rPr>
                <w:rFonts w:asciiTheme="minorHAnsi" w:hAnsiTheme="minorHAnsi" w:cstheme="minorHAnsi"/>
                <w:sz w:val="20"/>
                <w:szCs w:val="20"/>
              </w:rPr>
            </w:pPr>
            <w:r w:rsidRPr="00E229B6">
              <w:rPr>
                <w:rFonts w:asciiTheme="minorHAnsi" w:hAnsiTheme="minorHAnsi" w:cstheme="minorHAnsi"/>
                <w:sz w:val="20"/>
                <w:szCs w:val="20"/>
              </w:rPr>
              <w:t>Bac + 2 à Bac + 5 dans le domaine de la gestion de l’environnement, du développement durable, de la gestion des énergies</w:t>
            </w:r>
          </w:p>
          <w:p w14:paraId="77B56D0F" w14:textId="77777777" w:rsidR="002D661F" w:rsidRPr="00E229B6" w:rsidRDefault="002D661F" w:rsidP="00B0116F">
            <w:pPr>
              <w:jc w:val="both"/>
              <w:rPr>
                <w:rFonts w:asciiTheme="minorHAnsi" w:hAnsiTheme="minorHAnsi" w:cstheme="minorHAnsi"/>
                <w:sz w:val="20"/>
                <w:szCs w:val="20"/>
              </w:rPr>
            </w:pPr>
          </w:p>
          <w:p w14:paraId="1D6AF5C1" w14:textId="0E933B2A" w:rsidR="00AF4B55" w:rsidRPr="00AF4B55" w:rsidRDefault="002D661F" w:rsidP="00B0116F">
            <w:pPr>
              <w:jc w:val="both"/>
              <w:rPr>
                <w:rFonts w:asciiTheme="minorHAnsi" w:hAnsiTheme="minorHAnsi" w:cstheme="minorHAnsi"/>
                <w:sz w:val="20"/>
                <w:szCs w:val="20"/>
              </w:rPr>
            </w:pPr>
            <w:r w:rsidRPr="00E229B6">
              <w:rPr>
                <w:rFonts w:asciiTheme="minorHAnsi" w:hAnsiTheme="minorHAnsi" w:cstheme="minorHAnsi"/>
                <w:sz w:val="20"/>
                <w:szCs w:val="20"/>
              </w:rPr>
              <w:t>Expérience en rénovation énergétique et bâtimentaire</w:t>
            </w:r>
            <w:r w:rsidR="00AF4B55">
              <w:rPr>
                <w:rFonts w:asciiTheme="minorHAnsi" w:hAnsiTheme="minorHAnsi" w:cstheme="minorHAnsi"/>
                <w:sz w:val="20"/>
                <w:szCs w:val="20"/>
              </w:rPr>
              <w:t xml:space="preserve">, et connaissance du milieu hospitalier </w:t>
            </w:r>
            <w:r w:rsidR="003E4899" w:rsidRPr="00E229B6">
              <w:rPr>
                <w:rFonts w:asciiTheme="minorHAnsi" w:hAnsiTheme="minorHAnsi" w:cstheme="minorHAnsi"/>
                <w:sz w:val="20"/>
                <w:szCs w:val="20"/>
              </w:rPr>
              <w:t>appréciée</w:t>
            </w:r>
            <w:r w:rsidR="00AF4B55">
              <w:rPr>
                <w:rFonts w:asciiTheme="minorHAnsi" w:hAnsiTheme="minorHAnsi" w:cstheme="minorHAnsi"/>
                <w:sz w:val="20"/>
                <w:szCs w:val="20"/>
              </w:rPr>
              <w:t>s</w:t>
            </w:r>
          </w:p>
        </w:tc>
      </w:tr>
      <w:tr w:rsidR="0078739E" w14:paraId="5FDDCCA1" w14:textId="77777777" w:rsidTr="00B0116F">
        <w:trPr>
          <w:trHeight w:val="1836"/>
        </w:trPr>
        <w:tc>
          <w:tcPr>
            <w:tcW w:w="2410" w:type="dxa"/>
            <w:shd w:val="clear" w:color="auto" w:fill="D9E2F3" w:themeFill="accent1" w:themeFillTint="33"/>
            <w:vAlign w:val="center"/>
          </w:tcPr>
          <w:p w14:paraId="62017884" w14:textId="40EBB42A" w:rsidR="0078739E" w:rsidRDefault="0078739E" w:rsidP="0078739E">
            <w:r>
              <w:rPr>
                <w:rFonts w:ascii="Arial" w:hAnsi="Arial" w:cs="Arial"/>
                <w:b/>
                <w:color w:val="00819A"/>
                <w:sz w:val="22"/>
                <w:szCs w:val="22"/>
              </w:rPr>
              <w:t>Positionnement</w:t>
            </w:r>
          </w:p>
        </w:tc>
        <w:tc>
          <w:tcPr>
            <w:tcW w:w="7938" w:type="dxa"/>
            <w:vAlign w:val="center"/>
          </w:tcPr>
          <w:p w14:paraId="5C279720" w14:textId="77777777" w:rsidR="0078739E" w:rsidRDefault="00F23C0B" w:rsidP="00F23C0B">
            <w:pPr>
              <w:pStyle w:val="Standard"/>
              <w:ind w:left="171"/>
              <w:jc w:val="both"/>
              <w:rPr>
                <w:rFonts w:asciiTheme="minorHAnsi" w:hAnsiTheme="minorHAnsi" w:cstheme="minorHAnsi"/>
                <w:sz w:val="20"/>
                <w:szCs w:val="20"/>
              </w:rPr>
            </w:pPr>
            <w:r w:rsidRPr="00F23C0B">
              <w:rPr>
                <w:rFonts w:asciiTheme="minorHAnsi" w:hAnsiTheme="minorHAnsi" w:cstheme="minorHAnsi"/>
                <w:b/>
                <w:bCs/>
                <w:sz w:val="20"/>
                <w:szCs w:val="20"/>
              </w:rPr>
              <w:t>Liaisons hiérarchiques</w:t>
            </w:r>
            <w:r>
              <w:rPr>
                <w:rFonts w:asciiTheme="minorHAnsi" w:hAnsiTheme="minorHAnsi" w:cstheme="minorHAnsi"/>
                <w:sz w:val="20"/>
                <w:szCs w:val="20"/>
              </w:rPr>
              <w:t xml:space="preserve"> : </w:t>
            </w:r>
          </w:p>
          <w:p w14:paraId="46587B86" w14:textId="77777777" w:rsidR="00F23C0B" w:rsidRDefault="00F23C0B" w:rsidP="00F23C0B">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Directeur des Hôpitaux du Nord Gironde</w:t>
            </w:r>
          </w:p>
          <w:p w14:paraId="1CA2711F" w14:textId="77777777" w:rsidR="00F23C0B" w:rsidRDefault="00F23C0B" w:rsidP="00F23C0B">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Directeur adjoint en charge du développement durable – CH de Libourne</w:t>
            </w:r>
          </w:p>
          <w:p w14:paraId="3D5DDFBC" w14:textId="77777777" w:rsidR="00F23C0B" w:rsidRDefault="00F23C0B" w:rsidP="00F23C0B">
            <w:pPr>
              <w:pStyle w:val="Standard"/>
              <w:ind w:left="171"/>
              <w:jc w:val="both"/>
              <w:rPr>
                <w:rFonts w:asciiTheme="minorHAnsi" w:hAnsiTheme="minorHAnsi" w:cstheme="minorHAnsi"/>
                <w:sz w:val="20"/>
                <w:szCs w:val="20"/>
              </w:rPr>
            </w:pPr>
          </w:p>
          <w:p w14:paraId="73692817" w14:textId="77777777" w:rsidR="00F23C0B" w:rsidRDefault="00F23C0B" w:rsidP="00F23C0B">
            <w:pPr>
              <w:pStyle w:val="Standard"/>
              <w:ind w:left="171"/>
              <w:jc w:val="both"/>
              <w:rPr>
                <w:rFonts w:asciiTheme="minorHAnsi" w:hAnsiTheme="minorHAnsi" w:cstheme="minorHAnsi"/>
                <w:sz w:val="20"/>
                <w:szCs w:val="20"/>
              </w:rPr>
            </w:pPr>
            <w:r w:rsidRPr="00F23C0B">
              <w:rPr>
                <w:rFonts w:asciiTheme="minorHAnsi" w:hAnsiTheme="minorHAnsi" w:cstheme="minorHAnsi"/>
                <w:b/>
                <w:bCs/>
                <w:sz w:val="20"/>
                <w:szCs w:val="20"/>
              </w:rPr>
              <w:t>Liaisons fonctionnelles</w:t>
            </w:r>
            <w:r>
              <w:rPr>
                <w:rFonts w:asciiTheme="minorHAnsi" w:hAnsiTheme="minorHAnsi" w:cstheme="minorHAnsi"/>
                <w:sz w:val="20"/>
                <w:szCs w:val="20"/>
              </w:rPr>
              <w:t> :</w:t>
            </w:r>
          </w:p>
          <w:p w14:paraId="0E9F1C29" w14:textId="5A3AE5F6" w:rsidR="00F23C0B" w:rsidRPr="00F23C0B" w:rsidRDefault="00F23C0B" w:rsidP="00F23C0B">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Directions fonctionnelles et services techniques des établissements de Libourne, Blaye, Sainte Foy la Grande et des EHPAD de Castillon et Coutras : direction des services économiques, direction des travaux et du biomédical, direction des services informatiques en particulier</w:t>
            </w:r>
          </w:p>
          <w:p w14:paraId="6D7941CA" w14:textId="4FF3A7D8" w:rsidR="00F23C0B" w:rsidRPr="0078739E" w:rsidRDefault="00F23C0B" w:rsidP="00F23C0B">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 xml:space="preserve">Services de soins des établissements de la direction commune pour la mise en place des projets dans les unités </w:t>
            </w:r>
          </w:p>
        </w:tc>
      </w:tr>
      <w:tr w:rsidR="00F23C0B" w14:paraId="569CDF34" w14:textId="77777777" w:rsidTr="00B0116F">
        <w:trPr>
          <w:trHeight w:val="1836"/>
        </w:trPr>
        <w:tc>
          <w:tcPr>
            <w:tcW w:w="2410" w:type="dxa"/>
            <w:shd w:val="clear" w:color="auto" w:fill="D9E2F3" w:themeFill="accent1" w:themeFillTint="33"/>
            <w:vAlign w:val="center"/>
          </w:tcPr>
          <w:p w14:paraId="7B8E9C66" w14:textId="0CD63736" w:rsidR="00F23C0B" w:rsidRDefault="001A50CA" w:rsidP="0078739E">
            <w:pPr>
              <w:rPr>
                <w:rFonts w:ascii="Arial" w:hAnsi="Arial" w:cs="Arial"/>
                <w:b/>
                <w:color w:val="00819A"/>
                <w:sz w:val="22"/>
                <w:szCs w:val="22"/>
              </w:rPr>
            </w:pPr>
            <w:r>
              <w:rPr>
                <w:rFonts w:ascii="Arial" w:hAnsi="Arial" w:cs="Arial"/>
                <w:b/>
                <w:color w:val="00819A"/>
                <w:sz w:val="22"/>
                <w:szCs w:val="22"/>
              </w:rPr>
              <w:t>Missions</w:t>
            </w:r>
          </w:p>
        </w:tc>
        <w:tc>
          <w:tcPr>
            <w:tcW w:w="7938" w:type="dxa"/>
            <w:vAlign w:val="center"/>
          </w:tcPr>
          <w:p w14:paraId="0A97C7DD" w14:textId="3F1DE0C4" w:rsidR="0061499E" w:rsidRDefault="0061499E" w:rsidP="00F23C0B">
            <w:pPr>
              <w:pStyle w:val="Standard"/>
              <w:ind w:left="171"/>
              <w:jc w:val="both"/>
              <w:rPr>
                <w:rFonts w:asciiTheme="minorHAnsi" w:hAnsiTheme="minorHAnsi" w:cstheme="minorHAnsi"/>
                <w:b/>
                <w:bCs/>
                <w:sz w:val="20"/>
                <w:szCs w:val="20"/>
              </w:rPr>
            </w:pPr>
            <w:r>
              <w:rPr>
                <w:rFonts w:asciiTheme="minorHAnsi" w:hAnsiTheme="minorHAnsi" w:cstheme="minorHAnsi"/>
                <w:b/>
                <w:bCs/>
                <w:sz w:val="20"/>
                <w:szCs w:val="20"/>
              </w:rPr>
              <w:t>Animation de la démarche développement durable</w:t>
            </w:r>
          </w:p>
          <w:p w14:paraId="02AF1D10" w14:textId="12FA8DE9" w:rsidR="0061499E" w:rsidRPr="0061499E" w:rsidRDefault="0061499E" w:rsidP="0061499E">
            <w:pPr>
              <w:pStyle w:val="Standard"/>
              <w:numPr>
                <w:ilvl w:val="0"/>
                <w:numId w:val="2"/>
              </w:numPr>
              <w:jc w:val="both"/>
              <w:rPr>
                <w:rFonts w:asciiTheme="minorHAnsi" w:hAnsiTheme="minorHAnsi" w:cstheme="minorHAnsi"/>
                <w:b/>
                <w:bCs/>
                <w:sz w:val="20"/>
                <w:szCs w:val="20"/>
              </w:rPr>
            </w:pPr>
            <w:r>
              <w:rPr>
                <w:rFonts w:asciiTheme="minorHAnsi" w:hAnsiTheme="minorHAnsi" w:cstheme="minorHAnsi"/>
                <w:sz w:val="20"/>
                <w:szCs w:val="20"/>
              </w:rPr>
              <w:t>Formalisation et mise en œuvre de la politique spécifique à son domaine à l’échelle de la direction commune</w:t>
            </w:r>
          </w:p>
          <w:p w14:paraId="3122E5BC" w14:textId="04541D94" w:rsidR="0061499E" w:rsidRPr="005D1FBE" w:rsidRDefault="0061499E" w:rsidP="0061499E">
            <w:pPr>
              <w:pStyle w:val="Standard"/>
              <w:numPr>
                <w:ilvl w:val="0"/>
                <w:numId w:val="2"/>
              </w:numPr>
              <w:jc w:val="both"/>
              <w:rPr>
                <w:rFonts w:asciiTheme="minorHAnsi" w:hAnsiTheme="minorHAnsi" w:cstheme="minorHAnsi"/>
                <w:b/>
                <w:bCs/>
                <w:sz w:val="20"/>
                <w:szCs w:val="20"/>
              </w:rPr>
            </w:pPr>
            <w:r>
              <w:rPr>
                <w:rFonts w:asciiTheme="minorHAnsi" w:hAnsiTheme="minorHAnsi" w:cstheme="minorHAnsi"/>
                <w:sz w:val="20"/>
                <w:szCs w:val="20"/>
              </w:rPr>
              <w:t>Animation d’un comité de pilotage développement durable à l’échelle du Nord Gironde (2 à 3 fois par an)</w:t>
            </w:r>
          </w:p>
          <w:p w14:paraId="231E71A8" w14:textId="77777777" w:rsidR="0061499E" w:rsidRDefault="0061499E" w:rsidP="00F23C0B">
            <w:pPr>
              <w:pStyle w:val="Standard"/>
              <w:ind w:left="171"/>
              <w:jc w:val="both"/>
              <w:rPr>
                <w:rFonts w:asciiTheme="minorHAnsi" w:hAnsiTheme="minorHAnsi" w:cstheme="minorHAnsi"/>
                <w:b/>
                <w:bCs/>
                <w:sz w:val="20"/>
                <w:szCs w:val="20"/>
              </w:rPr>
            </w:pPr>
          </w:p>
          <w:p w14:paraId="4DC4E349" w14:textId="7BDB321D" w:rsidR="00F23C0B" w:rsidRDefault="001A50CA" w:rsidP="00F23C0B">
            <w:pPr>
              <w:pStyle w:val="Standard"/>
              <w:ind w:left="171"/>
              <w:jc w:val="both"/>
              <w:rPr>
                <w:rFonts w:asciiTheme="minorHAnsi" w:hAnsiTheme="minorHAnsi" w:cstheme="minorHAnsi"/>
                <w:b/>
                <w:bCs/>
                <w:sz w:val="20"/>
                <w:szCs w:val="20"/>
              </w:rPr>
            </w:pPr>
            <w:r>
              <w:rPr>
                <w:rFonts w:asciiTheme="minorHAnsi" w:hAnsiTheme="minorHAnsi" w:cstheme="minorHAnsi"/>
                <w:b/>
                <w:bCs/>
                <w:sz w:val="20"/>
                <w:szCs w:val="20"/>
              </w:rPr>
              <w:t>Assistance / accompagnement</w:t>
            </w:r>
          </w:p>
          <w:p w14:paraId="22126928" w14:textId="4E71F47B" w:rsidR="002D661F" w:rsidRPr="002D661F" w:rsidRDefault="002D661F" w:rsidP="001A50CA">
            <w:pPr>
              <w:pStyle w:val="Standard"/>
              <w:numPr>
                <w:ilvl w:val="0"/>
                <w:numId w:val="2"/>
              </w:numPr>
              <w:jc w:val="both"/>
              <w:rPr>
                <w:rFonts w:asciiTheme="minorHAnsi" w:hAnsiTheme="minorHAnsi" w:cstheme="minorHAnsi"/>
                <w:sz w:val="20"/>
                <w:szCs w:val="20"/>
              </w:rPr>
            </w:pPr>
            <w:r w:rsidRPr="002D661F">
              <w:rPr>
                <w:rFonts w:asciiTheme="minorHAnsi" w:hAnsiTheme="minorHAnsi" w:cstheme="minorHAnsi"/>
                <w:sz w:val="20"/>
                <w:szCs w:val="20"/>
              </w:rPr>
              <w:t>Assistance à la formalisation d’un bilan patrimonial pour chaque site</w:t>
            </w:r>
            <w:r>
              <w:rPr>
                <w:rFonts w:asciiTheme="minorHAnsi" w:hAnsiTheme="minorHAnsi" w:cstheme="minorHAnsi"/>
                <w:sz w:val="20"/>
                <w:szCs w:val="20"/>
              </w:rPr>
              <w:t xml:space="preserve"> (situation énergétique, suivi des consommations, )</w:t>
            </w:r>
          </w:p>
          <w:p w14:paraId="4C4B5A60" w14:textId="73429AFD" w:rsidR="001A50CA" w:rsidRPr="001A50CA" w:rsidRDefault="001A50CA" w:rsidP="001A50CA">
            <w:pPr>
              <w:pStyle w:val="Standard"/>
              <w:numPr>
                <w:ilvl w:val="0"/>
                <w:numId w:val="2"/>
              </w:numPr>
              <w:jc w:val="both"/>
              <w:rPr>
                <w:rFonts w:asciiTheme="minorHAnsi" w:hAnsiTheme="minorHAnsi" w:cstheme="minorHAnsi"/>
                <w:sz w:val="20"/>
                <w:szCs w:val="20"/>
              </w:rPr>
            </w:pPr>
            <w:r w:rsidRPr="001A50CA">
              <w:rPr>
                <w:rFonts w:asciiTheme="minorHAnsi" w:hAnsiTheme="minorHAnsi" w:cstheme="minorHAnsi"/>
                <w:sz w:val="20"/>
                <w:szCs w:val="20"/>
              </w:rPr>
              <w:t>Réalisation de synthèses</w:t>
            </w:r>
            <w:r w:rsidR="00EA4D09">
              <w:rPr>
                <w:rFonts w:asciiTheme="minorHAnsi" w:hAnsiTheme="minorHAnsi" w:cstheme="minorHAnsi"/>
                <w:sz w:val="20"/>
                <w:szCs w:val="20"/>
              </w:rPr>
              <w:t xml:space="preserve"> et de présentations</w:t>
            </w:r>
            <w:r w:rsidRPr="001A50CA">
              <w:rPr>
                <w:rFonts w:asciiTheme="minorHAnsi" w:hAnsiTheme="minorHAnsi" w:cstheme="minorHAnsi"/>
                <w:sz w:val="20"/>
                <w:szCs w:val="20"/>
              </w:rPr>
              <w:t xml:space="preserve"> relati</w:t>
            </w:r>
            <w:r>
              <w:rPr>
                <w:rFonts w:asciiTheme="minorHAnsi" w:hAnsiTheme="minorHAnsi" w:cstheme="minorHAnsi"/>
                <w:sz w:val="20"/>
                <w:szCs w:val="20"/>
              </w:rPr>
              <w:t>ves</w:t>
            </w:r>
            <w:r w:rsidRPr="001A50CA">
              <w:rPr>
                <w:rFonts w:asciiTheme="minorHAnsi" w:hAnsiTheme="minorHAnsi" w:cstheme="minorHAnsi"/>
                <w:sz w:val="20"/>
                <w:szCs w:val="20"/>
              </w:rPr>
              <w:t xml:space="preserve"> à son domaine d’activité</w:t>
            </w:r>
          </w:p>
          <w:p w14:paraId="3FD429AA" w14:textId="77777777" w:rsidR="00AF4B55" w:rsidRDefault="001A50CA" w:rsidP="001A50CA">
            <w:pPr>
              <w:pStyle w:val="Standard"/>
              <w:numPr>
                <w:ilvl w:val="0"/>
                <w:numId w:val="2"/>
              </w:numPr>
              <w:jc w:val="both"/>
              <w:rPr>
                <w:rFonts w:asciiTheme="minorHAnsi" w:hAnsiTheme="minorHAnsi" w:cstheme="minorHAnsi"/>
                <w:sz w:val="20"/>
                <w:szCs w:val="20"/>
              </w:rPr>
            </w:pPr>
            <w:r w:rsidRPr="000C4333">
              <w:rPr>
                <w:rFonts w:asciiTheme="minorHAnsi" w:hAnsiTheme="minorHAnsi" w:cstheme="minorHAnsi"/>
                <w:b/>
                <w:bCs/>
                <w:sz w:val="20"/>
                <w:szCs w:val="20"/>
              </w:rPr>
              <w:lastRenderedPageBreak/>
              <w:t>Assistance à la conduite de projets</w:t>
            </w:r>
            <w:r>
              <w:rPr>
                <w:rFonts w:asciiTheme="minorHAnsi" w:hAnsiTheme="minorHAnsi" w:cstheme="minorHAnsi"/>
                <w:sz w:val="20"/>
                <w:szCs w:val="20"/>
              </w:rPr>
              <w:t xml:space="preserve"> visant à </w:t>
            </w:r>
            <w:r w:rsidR="003D0EB0">
              <w:rPr>
                <w:rFonts w:asciiTheme="minorHAnsi" w:hAnsiTheme="minorHAnsi" w:cstheme="minorHAnsi"/>
                <w:sz w:val="20"/>
                <w:szCs w:val="20"/>
              </w:rPr>
              <w:t>l’optimisation énergétique (photovoltaïque, économies d’énergie, verdissement du parc automobile, …)</w:t>
            </w:r>
            <w:r w:rsidR="00AF4B55">
              <w:rPr>
                <w:rFonts w:asciiTheme="minorHAnsi" w:hAnsiTheme="minorHAnsi" w:cstheme="minorHAnsi"/>
                <w:sz w:val="20"/>
                <w:szCs w:val="20"/>
              </w:rPr>
              <w:t>, et écologique (achats durables, …)</w:t>
            </w:r>
          </w:p>
          <w:p w14:paraId="160295A9" w14:textId="318D3C73" w:rsidR="001A50CA" w:rsidRDefault="000C4333" w:rsidP="00AF4B55">
            <w:pPr>
              <w:pStyle w:val="Standard"/>
              <w:numPr>
                <w:ilvl w:val="1"/>
                <w:numId w:val="2"/>
              </w:numPr>
              <w:jc w:val="both"/>
              <w:rPr>
                <w:rFonts w:asciiTheme="minorHAnsi" w:hAnsiTheme="minorHAnsi" w:cstheme="minorHAnsi"/>
                <w:sz w:val="20"/>
                <w:szCs w:val="20"/>
              </w:rPr>
            </w:pPr>
            <w:r w:rsidRPr="000C4333">
              <w:rPr>
                <w:rFonts w:asciiTheme="minorHAnsi" w:hAnsiTheme="minorHAnsi" w:cstheme="minorHAnsi"/>
                <w:b/>
                <w:bCs/>
                <w:sz w:val="20"/>
                <w:szCs w:val="20"/>
              </w:rPr>
              <w:t>Phase initiale</w:t>
            </w:r>
            <w:r>
              <w:rPr>
                <w:rFonts w:asciiTheme="minorHAnsi" w:hAnsiTheme="minorHAnsi" w:cstheme="minorHAnsi"/>
                <w:b/>
                <w:bCs/>
                <w:sz w:val="20"/>
                <w:szCs w:val="20"/>
              </w:rPr>
              <w:t xml:space="preserve"> : </w:t>
            </w:r>
            <w:proofErr w:type="spellStart"/>
            <w:r w:rsidRPr="000C4333">
              <w:rPr>
                <w:rFonts w:asciiTheme="minorHAnsi" w:hAnsiTheme="minorHAnsi" w:cstheme="minorHAnsi"/>
                <w:sz w:val="20"/>
                <w:szCs w:val="20"/>
              </w:rPr>
              <w:t>sourcing</w:t>
            </w:r>
            <w:proofErr w:type="spellEnd"/>
            <w:r w:rsidRPr="000C4333">
              <w:rPr>
                <w:rFonts w:asciiTheme="minorHAnsi" w:hAnsiTheme="minorHAnsi" w:cstheme="minorHAnsi"/>
                <w:sz w:val="20"/>
                <w:szCs w:val="20"/>
              </w:rPr>
              <w:t>,</w:t>
            </w:r>
            <w:r>
              <w:rPr>
                <w:rFonts w:asciiTheme="minorHAnsi" w:hAnsiTheme="minorHAnsi" w:cstheme="minorHAnsi"/>
                <w:sz w:val="20"/>
                <w:szCs w:val="20"/>
              </w:rPr>
              <w:t xml:space="preserve"> faisabilité, recherche de partenaires, benchmark, recherche de financements, … ; </w:t>
            </w:r>
            <w:r w:rsidRPr="000C4333">
              <w:rPr>
                <w:rFonts w:asciiTheme="minorHAnsi" w:hAnsiTheme="minorHAnsi" w:cstheme="minorHAnsi"/>
                <w:b/>
                <w:bCs/>
                <w:sz w:val="20"/>
                <w:szCs w:val="20"/>
              </w:rPr>
              <w:t>Phase mise en œuvre du projet :</w:t>
            </w:r>
            <w:r>
              <w:rPr>
                <w:rFonts w:asciiTheme="minorHAnsi" w:hAnsiTheme="minorHAnsi" w:cstheme="minorHAnsi"/>
                <w:sz w:val="20"/>
                <w:szCs w:val="20"/>
              </w:rPr>
              <w:t xml:space="preserve"> </w:t>
            </w:r>
            <w:r>
              <w:rPr>
                <w:rFonts w:asciiTheme="minorHAnsi" w:hAnsiTheme="minorHAnsi" w:cstheme="minorHAnsi"/>
                <w:bCs/>
                <w:sz w:val="20"/>
                <w:szCs w:val="20"/>
              </w:rPr>
              <w:t xml:space="preserve">suivi financier, suivi du calendrier, </w:t>
            </w:r>
            <w:r w:rsidRPr="000C4333">
              <w:rPr>
                <w:rFonts w:asciiTheme="minorHAnsi" w:hAnsiTheme="minorHAnsi" w:cstheme="minorHAnsi"/>
                <w:b/>
                <w:bCs/>
                <w:sz w:val="20"/>
                <w:szCs w:val="20"/>
              </w:rPr>
              <w:t>Phase de suivi du projet</w:t>
            </w:r>
            <w:r>
              <w:rPr>
                <w:rFonts w:asciiTheme="minorHAnsi" w:hAnsiTheme="minorHAnsi" w:cstheme="minorHAnsi"/>
                <w:sz w:val="20"/>
                <w:szCs w:val="20"/>
              </w:rPr>
              <w:t xml:space="preserve"> : suivi de la mise en œuvre, indicateurs, communication, </w:t>
            </w:r>
          </w:p>
          <w:p w14:paraId="3312C00B" w14:textId="49E07218" w:rsidR="003D0EB0" w:rsidRPr="00F064F9" w:rsidRDefault="003D0EB0" w:rsidP="001A50CA">
            <w:pPr>
              <w:pStyle w:val="Standard"/>
              <w:numPr>
                <w:ilvl w:val="0"/>
                <w:numId w:val="2"/>
              </w:numPr>
              <w:jc w:val="both"/>
              <w:rPr>
                <w:rFonts w:asciiTheme="minorHAnsi" w:hAnsiTheme="minorHAnsi" w:cstheme="minorHAnsi"/>
                <w:sz w:val="20"/>
                <w:szCs w:val="20"/>
              </w:rPr>
            </w:pPr>
            <w:r w:rsidRPr="00F064F9">
              <w:rPr>
                <w:rFonts w:asciiTheme="minorHAnsi" w:hAnsiTheme="minorHAnsi" w:cstheme="minorHAnsi"/>
                <w:sz w:val="20"/>
                <w:szCs w:val="20"/>
              </w:rPr>
              <w:t>Cartographie des risques environnementaux</w:t>
            </w:r>
            <w:r w:rsidR="00F064F9" w:rsidRPr="00F064F9">
              <w:rPr>
                <w:rFonts w:asciiTheme="minorHAnsi" w:hAnsiTheme="minorHAnsi" w:cstheme="minorHAnsi"/>
                <w:sz w:val="20"/>
                <w:szCs w:val="20"/>
              </w:rPr>
              <w:t xml:space="preserve"> </w:t>
            </w:r>
            <w:r w:rsidR="00F064F9">
              <w:rPr>
                <w:rFonts w:asciiTheme="minorHAnsi" w:hAnsiTheme="minorHAnsi" w:cstheme="minorHAnsi"/>
                <w:sz w:val="20"/>
                <w:szCs w:val="20"/>
              </w:rPr>
              <w:t>(m</w:t>
            </w:r>
            <w:r w:rsidRPr="00F064F9">
              <w:rPr>
                <w:rFonts w:asciiTheme="minorHAnsi" w:hAnsiTheme="minorHAnsi" w:cstheme="minorHAnsi"/>
                <w:sz w:val="20"/>
                <w:szCs w:val="20"/>
              </w:rPr>
              <w:t xml:space="preserve">ise en œuvre d’un plan d’action sur la qualité de l’air </w:t>
            </w:r>
            <w:r w:rsidR="007E2CC4" w:rsidRPr="00F064F9">
              <w:rPr>
                <w:rFonts w:asciiTheme="minorHAnsi" w:hAnsiTheme="minorHAnsi" w:cstheme="minorHAnsi"/>
                <w:sz w:val="20"/>
                <w:szCs w:val="20"/>
              </w:rPr>
              <w:t xml:space="preserve">et la qualité de l’eau </w:t>
            </w:r>
            <w:r w:rsidRPr="00F064F9">
              <w:rPr>
                <w:rFonts w:asciiTheme="minorHAnsi" w:hAnsiTheme="minorHAnsi" w:cstheme="minorHAnsi"/>
                <w:sz w:val="20"/>
                <w:szCs w:val="20"/>
              </w:rPr>
              <w:t>dans les établissements</w:t>
            </w:r>
            <w:r w:rsidR="00F064F9">
              <w:rPr>
                <w:rFonts w:asciiTheme="minorHAnsi" w:hAnsiTheme="minorHAnsi" w:cstheme="minorHAnsi"/>
                <w:sz w:val="20"/>
                <w:szCs w:val="20"/>
              </w:rPr>
              <w:t>)</w:t>
            </w:r>
          </w:p>
          <w:p w14:paraId="4192277C" w14:textId="77777777" w:rsidR="001A50CA" w:rsidRDefault="001A50CA" w:rsidP="00F23C0B">
            <w:pPr>
              <w:pStyle w:val="Standard"/>
              <w:ind w:left="171"/>
              <w:jc w:val="both"/>
              <w:rPr>
                <w:rFonts w:asciiTheme="minorHAnsi" w:hAnsiTheme="minorHAnsi" w:cstheme="minorHAnsi"/>
                <w:b/>
                <w:bCs/>
                <w:sz w:val="20"/>
                <w:szCs w:val="20"/>
              </w:rPr>
            </w:pPr>
          </w:p>
          <w:p w14:paraId="57E2A50E" w14:textId="07B8D800" w:rsidR="001A50CA" w:rsidRDefault="001A50CA" w:rsidP="00F23C0B">
            <w:pPr>
              <w:pStyle w:val="Standard"/>
              <w:ind w:left="171"/>
              <w:jc w:val="both"/>
              <w:rPr>
                <w:rFonts w:asciiTheme="minorHAnsi" w:hAnsiTheme="minorHAnsi" w:cstheme="minorHAnsi"/>
                <w:b/>
                <w:bCs/>
                <w:sz w:val="20"/>
                <w:szCs w:val="20"/>
              </w:rPr>
            </w:pPr>
            <w:r>
              <w:rPr>
                <w:rFonts w:asciiTheme="minorHAnsi" w:hAnsiTheme="minorHAnsi" w:cstheme="minorHAnsi"/>
                <w:b/>
                <w:bCs/>
                <w:sz w:val="20"/>
                <w:szCs w:val="20"/>
              </w:rPr>
              <w:t xml:space="preserve">Planification / </w:t>
            </w:r>
            <w:proofErr w:type="spellStart"/>
            <w:r>
              <w:rPr>
                <w:rFonts w:asciiTheme="minorHAnsi" w:hAnsiTheme="minorHAnsi" w:cstheme="minorHAnsi"/>
                <w:b/>
                <w:bCs/>
                <w:sz w:val="20"/>
                <w:szCs w:val="20"/>
              </w:rPr>
              <w:t>reporting</w:t>
            </w:r>
            <w:proofErr w:type="spellEnd"/>
          </w:p>
          <w:p w14:paraId="4227ACB8" w14:textId="375A5454" w:rsidR="0061499E" w:rsidRDefault="0061499E" w:rsidP="001A50CA">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 xml:space="preserve">Réalisation et mise à jour </w:t>
            </w:r>
            <w:r w:rsidR="001A50CA" w:rsidRPr="001A50CA">
              <w:rPr>
                <w:rFonts w:asciiTheme="minorHAnsi" w:hAnsiTheme="minorHAnsi" w:cstheme="minorHAnsi"/>
                <w:sz w:val="20"/>
                <w:szCs w:val="20"/>
              </w:rPr>
              <w:t>d</w:t>
            </w:r>
            <w:r>
              <w:rPr>
                <w:rFonts w:asciiTheme="minorHAnsi" w:hAnsiTheme="minorHAnsi" w:cstheme="minorHAnsi"/>
                <w:sz w:val="20"/>
                <w:szCs w:val="20"/>
              </w:rPr>
              <w:t>u</w:t>
            </w:r>
            <w:r w:rsidR="001A50CA" w:rsidRPr="001A50CA">
              <w:rPr>
                <w:rFonts w:asciiTheme="minorHAnsi" w:hAnsiTheme="minorHAnsi" w:cstheme="minorHAnsi"/>
                <w:sz w:val="20"/>
                <w:szCs w:val="20"/>
              </w:rPr>
              <w:t xml:space="preserve"> Bilan</w:t>
            </w:r>
            <w:r>
              <w:rPr>
                <w:rFonts w:asciiTheme="minorHAnsi" w:hAnsiTheme="minorHAnsi" w:cstheme="minorHAnsi"/>
                <w:sz w:val="20"/>
                <w:szCs w:val="20"/>
              </w:rPr>
              <w:t xml:space="preserve"> </w:t>
            </w:r>
            <w:r w:rsidR="001A50CA" w:rsidRPr="001A50CA">
              <w:rPr>
                <w:rFonts w:asciiTheme="minorHAnsi" w:hAnsiTheme="minorHAnsi" w:cstheme="minorHAnsi"/>
                <w:sz w:val="20"/>
                <w:szCs w:val="20"/>
              </w:rPr>
              <w:t>des émissions de gaz à effets de serre</w:t>
            </w:r>
          </w:p>
          <w:p w14:paraId="5943227C" w14:textId="7D3EB1D5" w:rsidR="001A50CA" w:rsidRDefault="0061499E" w:rsidP="001A50CA">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 xml:space="preserve">Suivi des </w:t>
            </w:r>
            <w:r w:rsidR="001A50CA">
              <w:rPr>
                <w:rFonts w:asciiTheme="minorHAnsi" w:hAnsiTheme="minorHAnsi" w:cstheme="minorHAnsi"/>
                <w:sz w:val="20"/>
                <w:szCs w:val="20"/>
              </w:rPr>
              <w:t>audits énergétiques</w:t>
            </w:r>
          </w:p>
          <w:p w14:paraId="3436859A" w14:textId="3B3E016A" w:rsidR="003D0EB0" w:rsidRDefault="003D0EB0" w:rsidP="001A50CA">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Suivi des consommations énergétiques et identification des pistes d’amélioration et d’efficience</w:t>
            </w:r>
            <w:r w:rsidR="00F064F9">
              <w:rPr>
                <w:rFonts w:asciiTheme="minorHAnsi" w:hAnsiTheme="minorHAnsi" w:cstheme="minorHAnsi"/>
                <w:sz w:val="20"/>
                <w:szCs w:val="20"/>
              </w:rPr>
              <w:t>, en lien avec les directions fonctionnelles compétentes</w:t>
            </w:r>
          </w:p>
          <w:p w14:paraId="2198B533" w14:textId="294C160F" w:rsidR="003D0EB0" w:rsidRPr="003D0EB0" w:rsidRDefault="003D0EB0" w:rsidP="003D0EB0">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Suivi des initiatives innovantes</w:t>
            </w:r>
          </w:p>
          <w:p w14:paraId="471D0F71" w14:textId="40E6409C" w:rsidR="001A50CA" w:rsidRDefault="001A50CA" w:rsidP="001A50CA">
            <w:pPr>
              <w:pStyle w:val="Standard"/>
              <w:jc w:val="both"/>
              <w:rPr>
                <w:rFonts w:asciiTheme="minorHAnsi" w:hAnsiTheme="minorHAnsi" w:cstheme="minorHAnsi"/>
                <w:sz w:val="20"/>
                <w:szCs w:val="20"/>
              </w:rPr>
            </w:pPr>
          </w:p>
          <w:p w14:paraId="562A43D4" w14:textId="4D6D7720" w:rsidR="001A50CA" w:rsidRPr="001A50CA" w:rsidRDefault="001A50CA" w:rsidP="001A50CA">
            <w:pPr>
              <w:pStyle w:val="Standard"/>
              <w:jc w:val="both"/>
              <w:rPr>
                <w:rFonts w:asciiTheme="minorHAnsi" w:hAnsiTheme="minorHAnsi" w:cstheme="minorHAnsi"/>
                <w:b/>
                <w:bCs/>
                <w:sz w:val="20"/>
                <w:szCs w:val="20"/>
              </w:rPr>
            </w:pPr>
            <w:r w:rsidRPr="001A50CA">
              <w:rPr>
                <w:rFonts w:asciiTheme="minorHAnsi" w:hAnsiTheme="minorHAnsi" w:cstheme="minorHAnsi"/>
                <w:b/>
                <w:bCs/>
                <w:sz w:val="20"/>
                <w:szCs w:val="20"/>
              </w:rPr>
              <w:t>Formation / communication</w:t>
            </w:r>
          </w:p>
          <w:p w14:paraId="7B7FDAD7" w14:textId="2E4804F5" w:rsidR="001A50CA" w:rsidRDefault="001A50CA" w:rsidP="001A50CA">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Réalisation d’actions de communication ou de formation auprès des professionnels dans son domaine de compétence</w:t>
            </w:r>
          </w:p>
          <w:p w14:paraId="1BF2F4D0" w14:textId="62870BCC" w:rsidR="001A50CA" w:rsidRPr="001A50CA" w:rsidRDefault="001A50CA" w:rsidP="001A50CA">
            <w:pPr>
              <w:pStyle w:val="Standard"/>
              <w:numPr>
                <w:ilvl w:val="0"/>
                <w:numId w:val="2"/>
              </w:numPr>
              <w:jc w:val="both"/>
              <w:rPr>
                <w:rFonts w:asciiTheme="minorHAnsi" w:hAnsiTheme="minorHAnsi" w:cstheme="minorHAnsi"/>
                <w:sz w:val="20"/>
                <w:szCs w:val="20"/>
              </w:rPr>
            </w:pPr>
            <w:r>
              <w:rPr>
                <w:rFonts w:asciiTheme="minorHAnsi" w:hAnsiTheme="minorHAnsi" w:cstheme="minorHAnsi"/>
                <w:sz w:val="20"/>
                <w:szCs w:val="20"/>
              </w:rPr>
              <w:t>Lien avec les partenaires institutionnels des Hôpitaux du Nord Gironde (collectivités territoriales notamment)</w:t>
            </w:r>
          </w:p>
          <w:p w14:paraId="1706F001" w14:textId="77777777" w:rsidR="001A50CA" w:rsidRDefault="001A50CA" w:rsidP="00F23C0B">
            <w:pPr>
              <w:pStyle w:val="Standard"/>
              <w:ind w:left="171"/>
              <w:jc w:val="both"/>
              <w:rPr>
                <w:rFonts w:asciiTheme="minorHAnsi" w:hAnsiTheme="minorHAnsi" w:cstheme="minorHAnsi"/>
                <w:b/>
                <w:bCs/>
                <w:sz w:val="20"/>
                <w:szCs w:val="20"/>
              </w:rPr>
            </w:pPr>
          </w:p>
          <w:p w14:paraId="5C733AED" w14:textId="77777777" w:rsidR="001A50CA" w:rsidRDefault="001A50CA" w:rsidP="00F23C0B">
            <w:pPr>
              <w:pStyle w:val="Standard"/>
              <w:ind w:left="171"/>
              <w:jc w:val="both"/>
              <w:rPr>
                <w:rFonts w:asciiTheme="minorHAnsi" w:hAnsiTheme="minorHAnsi" w:cstheme="minorHAnsi"/>
                <w:b/>
                <w:bCs/>
                <w:sz w:val="20"/>
                <w:szCs w:val="20"/>
              </w:rPr>
            </w:pPr>
            <w:r>
              <w:rPr>
                <w:rFonts w:asciiTheme="minorHAnsi" w:hAnsiTheme="minorHAnsi" w:cstheme="minorHAnsi"/>
                <w:b/>
                <w:bCs/>
                <w:sz w:val="20"/>
                <w:szCs w:val="20"/>
              </w:rPr>
              <w:t xml:space="preserve">Veille </w:t>
            </w:r>
          </w:p>
          <w:p w14:paraId="3FB7BD14" w14:textId="76FD48EF" w:rsidR="001A50CA" w:rsidRPr="001A50CA" w:rsidRDefault="001A50CA" w:rsidP="001A50CA">
            <w:pPr>
              <w:pStyle w:val="Standard"/>
              <w:numPr>
                <w:ilvl w:val="0"/>
                <w:numId w:val="2"/>
              </w:numPr>
              <w:jc w:val="both"/>
              <w:rPr>
                <w:rFonts w:asciiTheme="minorHAnsi" w:hAnsiTheme="minorHAnsi" w:cstheme="minorHAnsi"/>
                <w:b/>
                <w:bCs/>
                <w:sz w:val="20"/>
                <w:szCs w:val="20"/>
              </w:rPr>
            </w:pPr>
            <w:r>
              <w:rPr>
                <w:rFonts w:asciiTheme="minorHAnsi" w:hAnsiTheme="minorHAnsi" w:cstheme="minorHAnsi"/>
                <w:sz w:val="20"/>
                <w:szCs w:val="20"/>
              </w:rPr>
              <w:t xml:space="preserve">Veille réglementaire dans </w:t>
            </w:r>
            <w:r w:rsidR="00EA4D09">
              <w:rPr>
                <w:rFonts w:asciiTheme="minorHAnsi" w:hAnsiTheme="minorHAnsi" w:cstheme="minorHAnsi"/>
                <w:sz w:val="20"/>
                <w:szCs w:val="20"/>
              </w:rPr>
              <w:t>son domaine d’activité</w:t>
            </w:r>
          </w:p>
          <w:p w14:paraId="2912F063" w14:textId="23283BF7" w:rsidR="001A50CA" w:rsidRPr="003D0EB0" w:rsidRDefault="003D0EB0" w:rsidP="001A50CA">
            <w:pPr>
              <w:pStyle w:val="Standard"/>
              <w:numPr>
                <w:ilvl w:val="0"/>
                <w:numId w:val="2"/>
              </w:numPr>
              <w:jc w:val="both"/>
              <w:rPr>
                <w:rFonts w:asciiTheme="minorHAnsi" w:hAnsiTheme="minorHAnsi" w:cstheme="minorHAnsi"/>
                <w:sz w:val="20"/>
                <w:szCs w:val="20"/>
              </w:rPr>
            </w:pPr>
            <w:r w:rsidRPr="003D0EB0">
              <w:rPr>
                <w:rFonts w:asciiTheme="minorHAnsi" w:hAnsiTheme="minorHAnsi" w:cstheme="minorHAnsi"/>
                <w:sz w:val="20"/>
                <w:szCs w:val="20"/>
              </w:rPr>
              <w:t>Recherche de financements pour études et projets</w:t>
            </w:r>
            <w:r>
              <w:rPr>
                <w:rFonts w:asciiTheme="minorHAnsi" w:hAnsiTheme="minorHAnsi" w:cstheme="minorHAnsi"/>
                <w:sz w:val="20"/>
                <w:szCs w:val="20"/>
              </w:rPr>
              <w:t xml:space="preserve"> dans son domaine de compétence </w:t>
            </w:r>
          </w:p>
        </w:tc>
      </w:tr>
      <w:tr w:rsidR="0078739E" w14:paraId="7519CC37" w14:textId="77777777" w:rsidTr="00B0116F">
        <w:tc>
          <w:tcPr>
            <w:tcW w:w="2410" w:type="dxa"/>
            <w:shd w:val="clear" w:color="auto" w:fill="D9E2F3" w:themeFill="accent1" w:themeFillTint="33"/>
            <w:vAlign w:val="center"/>
          </w:tcPr>
          <w:p w14:paraId="0E48A38E" w14:textId="753CE7BC" w:rsidR="0078739E" w:rsidRDefault="003E4899" w:rsidP="0078739E">
            <w:r>
              <w:rPr>
                <w:rFonts w:ascii="Arial" w:hAnsi="Arial" w:cs="Arial"/>
                <w:b/>
                <w:color w:val="00819A"/>
                <w:sz w:val="22"/>
                <w:szCs w:val="22"/>
              </w:rPr>
              <w:lastRenderedPageBreak/>
              <w:t>Connaissance</w:t>
            </w:r>
            <w:r w:rsidR="0078739E">
              <w:rPr>
                <w:rFonts w:ascii="Arial" w:hAnsi="Arial" w:cs="Arial"/>
                <w:b/>
                <w:color w:val="00819A"/>
                <w:sz w:val="22"/>
                <w:szCs w:val="22"/>
              </w:rPr>
              <w:t xml:space="preserve"> et compétences attendus</w:t>
            </w:r>
          </w:p>
        </w:tc>
        <w:tc>
          <w:tcPr>
            <w:tcW w:w="7938" w:type="dxa"/>
            <w:vAlign w:val="center"/>
          </w:tcPr>
          <w:p w14:paraId="7919D962" w14:textId="77777777" w:rsidR="001A50CA" w:rsidRDefault="001A50CA" w:rsidP="0078739E">
            <w:pPr>
              <w:rPr>
                <w:sz w:val="20"/>
                <w:szCs w:val="20"/>
              </w:rPr>
            </w:pPr>
          </w:p>
          <w:p w14:paraId="1EC6666A" w14:textId="3E032EAA" w:rsidR="001A50CA" w:rsidRPr="001A50CA" w:rsidRDefault="001A50CA" w:rsidP="0078739E">
            <w:pPr>
              <w:rPr>
                <w:rFonts w:asciiTheme="minorHAnsi" w:hAnsiTheme="minorHAnsi" w:cstheme="minorHAnsi"/>
                <w:b/>
                <w:bCs/>
                <w:sz w:val="20"/>
                <w:szCs w:val="20"/>
              </w:rPr>
            </w:pPr>
            <w:r w:rsidRPr="001A50CA">
              <w:rPr>
                <w:rFonts w:asciiTheme="minorHAnsi" w:hAnsiTheme="minorHAnsi" w:cstheme="minorHAnsi"/>
                <w:b/>
                <w:bCs/>
                <w:sz w:val="20"/>
                <w:szCs w:val="20"/>
              </w:rPr>
              <w:t xml:space="preserve">Connaissances attendues : </w:t>
            </w:r>
          </w:p>
          <w:p w14:paraId="533E0049" w14:textId="3F3FDA1A" w:rsidR="0078739E" w:rsidRPr="001A50CA" w:rsidRDefault="001A50CA" w:rsidP="001A50CA">
            <w:pPr>
              <w:pStyle w:val="Paragraphedeliste"/>
              <w:numPr>
                <w:ilvl w:val="0"/>
                <w:numId w:val="2"/>
              </w:numPr>
              <w:rPr>
                <w:rFonts w:asciiTheme="minorHAnsi" w:hAnsiTheme="minorHAnsi" w:cstheme="minorHAnsi"/>
                <w:sz w:val="20"/>
                <w:szCs w:val="20"/>
              </w:rPr>
            </w:pPr>
            <w:r w:rsidRPr="001A50CA">
              <w:rPr>
                <w:rFonts w:asciiTheme="minorHAnsi" w:hAnsiTheme="minorHAnsi" w:cstheme="minorHAnsi"/>
                <w:sz w:val="20"/>
                <w:szCs w:val="20"/>
              </w:rPr>
              <w:t>Conduite de projet</w:t>
            </w:r>
          </w:p>
          <w:p w14:paraId="1AAC9CC1" w14:textId="4E5D9728" w:rsidR="001A50CA" w:rsidRDefault="001A50CA" w:rsidP="001A50CA">
            <w:pPr>
              <w:pStyle w:val="Paragraphedeliste"/>
              <w:numPr>
                <w:ilvl w:val="0"/>
                <w:numId w:val="2"/>
              </w:numPr>
              <w:rPr>
                <w:rFonts w:asciiTheme="minorHAnsi" w:hAnsiTheme="minorHAnsi" w:cstheme="minorHAnsi"/>
                <w:sz w:val="20"/>
                <w:szCs w:val="20"/>
              </w:rPr>
            </w:pPr>
            <w:r w:rsidRPr="001A50CA">
              <w:rPr>
                <w:rFonts w:asciiTheme="minorHAnsi" w:hAnsiTheme="minorHAnsi" w:cstheme="minorHAnsi"/>
                <w:sz w:val="20"/>
                <w:szCs w:val="20"/>
              </w:rPr>
              <w:t>Hygiène – sécurité – environnement</w:t>
            </w:r>
          </w:p>
          <w:p w14:paraId="777CAD4C" w14:textId="04BCF571" w:rsidR="001A50CA" w:rsidRDefault="001A50CA" w:rsidP="001A50CA">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Réglementation environnementale</w:t>
            </w:r>
          </w:p>
          <w:p w14:paraId="6020B2F6" w14:textId="7D4A4F9E" w:rsidR="002D661F" w:rsidRDefault="002D661F" w:rsidP="001A50CA">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Marchés publics</w:t>
            </w:r>
          </w:p>
          <w:p w14:paraId="26DD671F" w14:textId="22CA6A8A" w:rsidR="002D661F" w:rsidRPr="002D661F" w:rsidRDefault="002D661F" w:rsidP="002D661F">
            <w:pPr>
              <w:rPr>
                <w:rFonts w:asciiTheme="minorHAnsi" w:hAnsiTheme="minorHAnsi" w:cstheme="minorHAnsi"/>
                <w:sz w:val="20"/>
                <w:szCs w:val="20"/>
              </w:rPr>
            </w:pPr>
          </w:p>
          <w:p w14:paraId="02D68884" w14:textId="65446D5C" w:rsidR="002D661F" w:rsidRPr="003E4899" w:rsidRDefault="003E4899" w:rsidP="002D661F">
            <w:pPr>
              <w:rPr>
                <w:rFonts w:asciiTheme="minorHAnsi" w:hAnsiTheme="minorHAnsi" w:cstheme="minorHAnsi"/>
                <w:b/>
                <w:bCs/>
                <w:sz w:val="20"/>
                <w:szCs w:val="20"/>
              </w:rPr>
            </w:pPr>
            <w:r w:rsidRPr="003E4899">
              <w:rPr>
                <w:rFonts w:asciiTheme="minorHAnsi" w:hAnsiTheme="minorHAnsi" w:cstheme="minorHAnsi"/>
                <w:b/>
                <w:bCs/>
                <w:sz w:val="20"/>
                <w:szCs w:val="20"/>
              </w:rPr>
              <w:t>Compétences attendues</w:t>
            </w:r>
          </w:p>
          <w:p w14:paraId="108704B4" w14:textId="2883996D" w:rsidR="003E4899" w:rsidRDefault="003E4899" w:rsidP="003E4899">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 xml:space="preserve">Compétences rédactionnelles </w:t>
            </w:r>
            <w:r w:rsidR="00F064F9">
              <w:rPr>
                <w:rFonts w:asciiTheme="minorHAnsi" w:hAnsiTheme="minorHAnsi" w:cstheme="minorHAnsi"/>
                <w:sz w:val="20"/>
                <w:szCs w:val="20"/>
              </w:rPr>
              <w:t>et de communication</w:t>
            </w:r>
          </w:p>
          <w:p w14:paraId="4FE8351E" w14:textId="05B5E5EF" w:rsidR="003E4899" w:rsidRDefault="003E4899" w:rsidP="003E4899">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 xml:space="preserve">Vision stratégique </w:t>
            </w:r>
          </w:p>
          <w:p w14:paraId="2E42C57C" w14:textId="2C26C766" w:rsidR="003E4899" w:rsidRDefault="003E4899" w:rsidP="003E4899">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Capacité à faire preuve de pédagogie</w:t>
            </w:r>
          </w:p>
          <w:p w14:paraId="5730562A" w14:textId="77777777" w:rsidR="003E4899" w:rsidRDefault="003E4899" w:rsidP="003E4899">
            <w:pPr>
              <w:ind w:left="171"/>
              <w:rPr>
                <w:rFonts w:asciiTheme="minorHAnsi" w:hAnsiTheme="minorHAnsi" w:cstheme="minorHAnsi"/>
                <w:sz w:val="20"/>
                <w:szCs w:val="20"/>
              </w:rPr>
            </w:pPr>
          </w:p>
          <w:p w14:paraId="433AC1FB" w14:textId="77777777" w:rsidR="003E4899" w:rsidRPr="003E4899" w:rsidRDefault="003E4899" w:rsidP="003E4899">
            <w:pPr>
              <w:ind w:left="171"/>
              <w:rPr>
                <w:rFonts w:asciiTheme="minorHAnsi" w:hAnsiTheme="minorHAnsi" w:cstheme="minorHAnsi"/>
                <w:b/>
                <w:bCs/>
                <w:sz w:val="20"/>
                <w:szCs w:val="20"/>
              </w:rPr>
            </w:pPr>
            <w:r w:rsidRPr="003E4899">
              <w:rPr>
                <w:rFonts w:asciiTheme="minorHAnsi" w:hAnsiTheme="minorHAnsi" w:cstheme="minorHAnsi"/>
                <w:b/>
                <w:bCs/>
                <w:sz w:val="20"/>
                <w:szCs w:val="20"/>
              </w:rPr>
              <w:t>Savoir-être</w:t>
            </w:r>
          </w:p>
          <w:p w14:paraId="0D243F56" w14:textId="4075C61A" w:rsidR="003E4899" w:rsidRDefault="003E4899" w:rsidP="003E4899">
            <w:pPr>
              <w:pStyle w:val="Paragraphedeliste"/>
              <w:numPr>
                <w:ilvl w:val="0"/>
                <w:numId w:val="2"/>
              </w:numPr>
              <w:rPr>
                <w:rFonts w:asciiTheme="minorHAnsi" w:hAnsiTheme="minorHAnsi" w:cstheme="minorHAnsi"/>
                <w:sz w:val="20"/>
                <w:szCs w:val="20"/>
              </w:rPr>
            </w:pPr>
            <w:r w:rsidRPr="003E4899">
              <w:rPr>
                <w:rFonts w:asciiTheme="minorHAnsi" w:hAnsiTheme="minorHAnsi" w:cstheme="minorHAnsi"/>
                <w:sz w:val="20"/>
                <w:szCs w:val="20"/>
              </w:rPr>
              <w:t>Esprit d’initiative</w:t>
            </w:r>
          </w:p>
          <w:p w14:paraId="013DA618" w14:textId="3CAE4C67" w:rsidR="003E4899" w:rsidRPr="003E4899" w:rsidRDefault="003E4899" w:rsidP="003E4899">
            <w:pPr>
              <w:pStyle w:val="Paragraphedeliste"/>
              <w:numPr>
                <w:ilvl w:val="0"/>
                <w:numId w:val="2"/>
              </w:numPr>
              <w:rPr>
                <w:rFonts w:asciiTheme="minorHAnsi" w:hAnsiTheme="minorHAnsi" w:cstheme="minorHAnsi"/>
                <w:sz w:val="20"/>
                <w:szCs w:val="20"/>
              </w:rPr>
            </w:pPr>
            <w:r>
              <w:rPr>
                <w:rFonts w:asciiTheme="minorHAnsi" w:hAnsiTheme="minorHAnsi" w:cstheme="minorHAnsi"/>
                <w:sz w:val="20"/>
                <w:szCs w:val="20"/>
              </w:rPr>
              <w:t>Aptitudes relationnelles</w:t>
            </w:r>
          </w:p>
          <w:p w14:paraId="13B72BD8" w14:textId="594DD9E2" w:rsidR="001A50CA" w:rsidRPr="00B0116F" w:rsidRDefault="001A50CA" w:rsidP="0078739E">
            <w:pPr>
              <w:rPr>
                <w:sz w:val="20"/>
                <w:szCs w:val="20"/>
              </w:rPr>
            </w:pPr>
          </w:p>
        </w:tc>
      </w:tr>
      <w:tr w:rsidR="0078739E" w14:paraId="11E889F4" w14:textId="77777777" w:rsidTr="00B0116F">
        <w:tc>
          <w:tcPr>
            <w:tcW w:w="2410" w:type="dxa"/>
            <w:shd w:val="clear" w:color="auto" w:fill="D9E2F3" w:themeFill="accent1" w:themeFillTint="33"/>
            <w:vAlign w:val="center"/>
          </w:tcPr>
          <w:p w14:paraId="79BC5682" w14:textId="2C9887FC" w:rsidR="0078739E" w:rsidRDefault="0078739E" w:rsidP="0078739E">
            <w:r>
              <w:rPr>
                <w:rFonts w:ascii="Arial" w:hAnsi="Arial" w:cs="Arial"/>
                <w:b/>
                <w:color w:val="00819A"/>
                <w:sz w:val="22"/>
                <w:szCs w:val="22"/>
              </w:rPr>
              <w:t>Modalités pratiques</w:t>
            </w:r>
          </w:p>
        </w:tc>
        <w:tc>
          <w:tcPr>
            <w:tcW w:w="7938" w:type="dxa"/>
            <w:vAlign w:val="center"/>
          </w:tcPr>
          <w:p w14:paraId="4600150C" w14:textId="77777777" w:rsidR="0078739E" w:rsidRPr="00F23C0B" w:rsidRDefault="00F23C0B" w:rsidP="0078739E">
            <w:pPr>
              <w:rPr>
                <w:rFonts w:asciiTheme="minorHAnsi" w:hAnsiTheme="minorHAnsi" w:cstheme="minorHAnsi"/>
                <w:sz w:val="20"/>
                <w:szCs w:val="20"/>
              </w:rPr>
            </w:pPr>
            <w:r w:rsidRPr="00F23C0B">
              <w:rPr>
                <w:rFonts w:asciiTheme="minorHAnsi" w:hAnsiTheme="minorHAnsi" w:cstheme="minorHAnsi"/>
                <w:sz w:val="20"/>
                <w:szCs w:val="20"/>
              </w:rPr>
              <w:t xml:space="preserve">Horaires de jour </w:t>
            </w:r>
          </w:p>
          <w:p w14:paraId="4C3A8599" w14:textId="77777777" w:rsidR="00F23C0B" w:rsidRPr="00F23C0B" w:rsidRDefault="00F23C0B" w:rsidP="0078739E">
            <w:pPr>
              <w:rPr>
                <w:rFonts w:asciiTheme="minorHAnsi" w:hAnsiTheme="minorHAnsi" w:cstheme="minorHAnsi"/>
                <w:sz w:val="20"/>
                <w:szCs w:val="20"/>
              </w:rPr>
            </w:pPr>
          </w:p>
          <w:p w14:paraId="494FB53C" w14:textId="426E2D39" w:rsidR="00F23C0B" w:rsidRPr="00B0116F" w:rsidRDefault="00F23C0B" w:rsidP="0078739E">
            <w:pPr>
              <w:rPr>
                <w:sz w:val="20"/>
                <w:szCs w:val="20"/>
              </w:rPr>
            </w:pPr>
            <w:r w:rsidRPr="00F23C0B">
              <w:rPr>
                <w:rFonts w:asciiTheme="minorHAnsi" w:hAnsiTheme="minorHAnsi" w:cstheme="minorHAnsi"/>
                <w:sz w:val="20"/>
                <w:szCs w:val="20"/>
              </w:rPr>
              <w:t>Poste basé au CH de Libourne – déplacements sur l’ensemble des établissements de la direction commune.</w:t>
            </w:r>
            <w:r>
              <w:rPr>
                <w:sz w:val="20"/>
                <w:szCs w:val="20"/>
              </w:rPr>
              <w:t xml:space="preserve"> </w:t>
            </w:r>
          </w:p>
        </w:tc>
      </w:tr>
    </w:tbl>
    <w:p w14:paraId="4BD7F9A5" w14:textId="03A73F91" w:rsidR="003E4899" w:rsidRDefault="003E4899"/>
    <w:sectPr w:rsidR="003E489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70C7" w14:textId="77777777" w:rsidR="0078739E" w:rsidRDefault="0078739E" w:rsidP="0078739E">
      <w:r>
        <w:separator/>
      </w:r>
    </w:p>
  </w:endnote>
  <w:endnote w:type="continuationSeparator" w:id="0">
    <w:p w14:paraId="7B371839" w14:textId="77777777" w:rsidR="0078739E" w:rsidRDefault="0078739E" w:rsidP="0078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Songti SC">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99DAE" w14:textId="77777777" w:rsidR="0078739E" w:rsidRDefault="0078739E" w:rsidP="0078739E">
      <w:r>
        <w:separator/>
      </w:r>
    </w:p>
  </w:footnote>
  <w:footnote w:type="continuationSeparator" w:id="0">
    <w:p w14:paraId="0D37E412" w14:textId="77777777" w:rsidR="0078739E" w:rsidRDefault="0078739E" w:rsidP="00787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714" w:type="dxa"/>
      <w:tblBorders>
        <w:top w:val="single" w:sz="4" w:space="0" w:color="198095"/>
        <w:left w:val="single" w:sz="4" w:space="0" w:color="198095"/>
        <w:bottom w:val="single" w:sz="4" w:space="0" w:color="198095"/>
        <w:right w:val="single" w:sz="4" w:space="0" w:color="198095"/>
        <w:insideH w:val="single" w:sz="4" w:space="0" w:color="198095"/>
        <w:insideV w:val="single" w:sz="4" w:space="0" w:color="198095"/>
      </w:tblBorders>
      <w:tblLook w:val="04A0" w:firstRow="1" w:lastRow="0" w:firstColumn="1" w:lastColumn="0" w:noHBand="0" w:noVBand="1"/>
    </w:tblPr>
    <w:tblGrid>
      <w:gridCol w:w="3799"/>
      <w:gridCol w:w="6549"/>
    </w:tblGrid>
    <w:tr w:rsidR="0078739E" w:rsidRPr="003B083D" w14:paraId="29BF977D" w14:textId="77777777" w:rsidTr="001511CE">
      <w:trPr>
        <w:trHeight w:val="983"/>
      </w:trPr>
      <w:tc>
        <w:tcPr>
          <w:tcW w:w="3799" w:type="dxa"/>
          <w:shd w:val="clear" w:color="auto" w:fill="auto"/>
          <w:vAlign w:val="center"/>
        </w:tcPr>
        <w:p w14:paraId="478B1593" w14:textId="53EBB2CA" w:rsidR="0078739E" w:rsidRPr="003B083D" w:rsidRDefault="00F22DE4" w:rsidP="0078739E">
          <w:pPr>
            <w:pStyle w:val="En-tte"/>
            <w:jc w:val="center"/>
            <w:rPr>
              <w:rFonts w:ascii="Arial" w:hAnsi="Arial" w:cs="Arial"/>
              <w:b/>
              <w:color w:val="198095"/>
              <w:sz w:val="40"/>
              <w:szCs w:val="24"/>
            </w:rPr>
          </w:pPr>
          <w:r>
            <w:rPr>
              <w:rFonts w:ascii="Arial" w:hAnsi="Arial" w:cs="Arial"/>
              <w:b/>
              <w:noProof/>
              <w:color w:val="198095"/>
              <w:sz w:val="40"/>
              <w:szCs w:val="24"/>
            </w:rPr>
            <w:drawing>
              <wp:inline distT="0" distB="0" distL="0" distR="0" wp14:anchorId="1436D690" wp14:editId="04DA69E3">
                <wp:extent cx="2093915" cy="1238712"/>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2107078" cy="1246499"/>
                        </a:xfrm>
                        <a:prstGeom prst="rect">
                          <a:avLst/>
                        </a:prstGeom>
                      </pic:spPr>
                    </pic:pic>
                  </a:graphicData>
                </a:graphic>
              </wp:inline>
            </w:drawing>
          </w:r>
        </w:p>
      </w:tc>
      <w:tc>
        <w:tcPr>
          <w:tcW w:w="6549" w:type="dxa"/>
          <w:shd w:val="clear" w:color="auto" w:fill="auto"/>
          <w:vAlign w:val="center"/>
        </w:tcPr>
        <w:p w14:paraId="7AB72C89" w14:textId="77777777" w:rsidR="00F22DE4" w:rsidRDefault="00F22DE4" w:rsidP="0078739E">
          <w:pPr>
            <w:pStyle w:val="En-tte"/>
            <w:jc w:val="center"/>
            <w:rPr>
              <w:rFonts w:ascii="Arial" w:hAnsi="Arial" w:cs="Arial"/>
              <w:b/>
              <w:color w:val="198095"/>
              <w:sz w:val="32"/>
              <w:szCs w:val="20"/>
            </w:rPr>
          </w:pPr>
          <w:r>
            <w:rPr>
              <w:rFonts w:ascii="Arial" w:hAnsi="Arial" w:cs="Arial"/>
              <w:b/>
              <w:color w:val="198095"/>
              <w:sz w:val="32"/>
              <w:szCs w:val="20"/>
            </w:rPr>
            <w:t xml:space="preserve">DEVELOPPEMENT DURABLE </w:t>
          </w:r>
        </w:p>
        <w:p w14:paraId="3DC7817E" w14:textId="38BDA35E" w:rsidR="0078739E" w:rsidRPr="003B083D" w:rsidRDefault="00F22DE4" w:rsidP="0078739E">
          <w:pPr>
            <w:pStyle w:val="En-tte"/>
            <w:jc w:val="center"/>
            <w:rPr>
              <w:rFonts w:ascii="Arial" w:hAnsi="Arial" w:cs="Arial"/>
              <w:b/>
              <w:color w:val="198095"/>
              <w:sz w:val="40"/>
            </w:rPr>
          </w:pPr>
          <w:r>
            <w:rPr>
              <w:rFonts w:ascii="Arial" w:hAnsi="Arial" w:cs="Arial"/>
              <w:b/>
              <w:color w:val="198095"/>
              <w:sz w:val="32"/>
              <w:szCs w:val="18"/>
            </w:rPr>
            <w:t>TRANSITION ECOLOGIQUE EN SANTE</w:t>
          </w:r>
          <w:r w:rsidR="0078739E" w:rsidRPr="0078739E">
            <w:rPr>
              <w:rFonts w:ascii="Arial" w:hAnsi="Arial" w:cs="Arial"/>
              <w:b/>
              <w:color w:val="198095"/>
              <w:sz w:val="32"/>
              <w:szCs w:val="18"/>
            </w:rPr>
            <w:t xml:space="preserve"> </w:t>
          </w:r>
        </w:p>
      </w:tc>
    </w:tr>
  </w:tbl>
  <w:p w14:paraId="33F0EA3C" w14:textId="77777777" w:rsidR="0078739E" w:rsidRDefault="0078739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27324"/>
    <w:multiLevelType w:val="hybridMultilevel"/>
    <w:tmpl w:val="532A080C"/>
    <w:lvl w:ilvl="0" w:tplc="1410F7CA">
      <w:numFmt w:val="bullet"/>
      <w:pStyle w:val="Sansinterligne"/>
      <w:lvlText w:val="-"/>
      <w:lvlJc w:val="left"/>
      <w:pPr>
        <w:ind w:left="502" w:hanging="360"/>
      </w:pPr>
      <w:rPr>
        <w:rFonts w:ascii="Calibri" w:eastAsia="Songti SC" w:hAnsi="Calibri" w:cs="Calibri" w:hint="default"/>
      </w:rPr>
    </w:lvl>
    <w:lvl w:ilvl="1" w:tplc="040C0003">
      <w:start w:val="1"/>
      <w:numFmt w:val="bullet"/>
      <w:lvlText w:val="o"/>
      <w:lvlJc w:val="left"/>
      <w:pPr>
        <w:ind w:left="1211" w:hanging="360"/>
      </w:pPr>
      <w:rPr>
        <w:rFonts w:ascii="Courier New" w:hAnsi="Courier New" w:cs="Courier New" w:hint="default"/>
      </w:rPr>
    </w:lvl>
    <w:lvl w:ilvl="2" w:tplc="040C0005">
      <w:start w:val="1"/>
      <w:numFmt w:val="bullet"/>
      <w:lvlText w:val=""/>
      <w:lvlJc w:val="left"/>
      <w:pPr>
        <w:ind w:left="1636"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1" w15:restartNumberingAfterBreak="0">
    <w:nsid w:val="3E4408C1"/>
    <w:multiLevelType w:val="hybridMultilevel"/>
    <w:tmpl w:val="58DC51B0"/>
    <w:lvl w:ilvl="0" w:tplc="6EC03756">
      <w:start w:val="13"/>
      <w:numFmt w:val="bullet"/>
      <w:lvlText w:val="-"/>
      <w:lvlJc w:val="left"/>
      <w:pPr>
        <w:ind w:left="531" w:hanging="360"/>
      </w:pPr>
      <w:rPr>
        <w:rFonts w:ascii="Calibri" w:eastAsia="Songti SC" w:hAnsi="Calibri" w:cs="Calibri" w:hint="default"/>
      </w:rPr>
    </w:lvl>
    <w:lvl w:ilvl="1" w:tplc="040C0003">
      <w:start w:val="1"/>
      <w:numFmt w:val="bullet"/>
      <w:lvlText w:val="o"/>
      <w:lvlJc w:val="left"/>
      <w:pPr>
        <w:ind w:left="1251" w:hanging="360"/>
      </w:pPr>
      <w:rPr>
        <w:rFonts w:ascii="Courier New" w:hAnsi="Courier New" w:cs="Courier New" w:hint="default"/>
      </w:rPr>
    </w:lvl>
    <w:lvl w:ilvl="2" w:tplc="040C0005" w:tentative="1">
      <w:start w:val="1"/>
      <w:numFmt w:val="bullet"/>
      <w:lvlText w:val=""/>
      <w:lvlJc w:val="left"/>
      <w:pPr>
        <w:ind w:left="1971" w:hanging="360"/>
      </w:pPr>
      <w:rPr>
        <w:rFonts w:ascii="Wingdings" w:hAnsi="Wingdings" w:hint="default"/>
      </w:rPr>
    </w:lvl>
    <w:lvl w:ilvl="3" w:tplc="040C0001" w:tentative="1">
      <w:start w:val="1"/>
      <w:numFmt w:val="bullet"/>
      <w:lvlText w:val=""/>
      <w:lvlJc w:val="left"/>
      <w:pPr>
        <w:ind w:left="2691" w:hanging="360"/>
      </w:pPr>
      <w:rPr>
        <w:rFonts w:ascii="Symbol" w:hAnsi="Symbol" w:hint="default"/>
      </w:rPr>
    </w:lvl>
    <w:lvl w:ilvl="4" w:tplc="040C0003" w:tentative="1">
      <w:start w:val="1"/>
      <w:numFmt w:val="bullet"/>
      <w:lvlText w:val="o"/>
      <w:lvlJc w:val="left"/>
      <w:pPr>
        <w:ind w:left="3411" w:hanging="360"/>
      </w:pPr>
      <w:rPr>
        <w:rFonts w:ascii="Courier New" w:hAnsi="Courier New" w:cs="Courier New" w:hint="default"/>
      </w:rPr>
    </w:lvl>
    <w:lvl w:ilvl="5" w:tplc="040C0005" w:tentative="1">
      <w:start w:val="1"/>
      <w:numFmt w:val="bullet"/>
      <w:lvlText w:val=""/>
      <w:lvlJc w:val="left"/>
      <w:pPr>
        <w:ind w:left="4131" w:hanging="360"/>
      </w:pPr>
      <w:rPr>
        <w:rFonts w:ascii="Wingdings" w:hAnsi="Wingdings" w:hint="default"/>
      </w:rPr>
    </w:lvl>
    <w:lvl w:ilvl="6" w:tplc="040C0001" w:tentative="1">
      <w:start w:val="1"/>
      <w:numFmt w:val="bullet"/>
      <w:lvlText w:val=""/>
      <w:lvlJc w:val="left"/>
      <w:pPr>
        <w:ind w:left="4851" w:hanging="360"/>
      </w:pPr>
      <w:rPr>
        <w:rFonts w:ascii="Symbol" w:hAnsi="Symbol" w:hint="default"/>
      </w:rPr>
    </w:lvl>
    <w:lvl w:ilvl="7" w:tplc="040C0003" w:tentative="1">
      <w:start w:val="1"/>
      <w:numFmt w:val="bullet"/>
      <w:lvlText w:val="o"/>
      <w:lvlJc w:val="left"/>
      <w:pPr>
        <w:ind w:left="5571" w:hanging="360"/>
      </w:pPr>
      <w:rPr>
        <w:rFonts w:ascii="Courier New" w:hAnsi="Courier New" w:cs="Courier New" w:hint="default"/>
      </w:rPr>
    </w:lvl>
    <w:lvl w:ilvl="8" w:tplc="040C0005" w:tentative="1">
      <w:start w:val="1"/>
      <w:numFmt w:val="bullet"/>
      <w:lvlText w:val=""/>
      <w:lvlJc w:val="left"/>
      <w:pPr>
        <w:ind w:left="6291" w:hanging="360"/>
      </w:pPr>
      <w:rPr>
        <w:rFonts w:ascii="Wingdings" w:hAnsi="Wingdings" w:hint="default"/>
      </w:rPr>
    </w:lvl>
  </w:abstractNum>
  <w:num w:numId="1" w16cid:durableId="1691250486">
    <w:abstractNumId w:val="0"/>
  </w:num>
  <w:num w:numId="2" w16cid:durableId="91585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9E"/>
    <w:rsid w:val="00015B18"/>
    <w:rsid w:val="000C4333"/>
    <w:rsid w:val="00146E8F"/>
    <w:rsid w:val="001A50CA"/>
    <w:rsid w:val="001A64F4"/>
    <w:rsid w:val="001C4181"/>
    <w:rsid w:val="001C731D"/>
    <w:rsid w:val="00211CC6"/>
    <w:rsid w:val="00252950"/>
    <w:rsid w:val="002D661F"/>
    <w:rsid w:val="00390557"/>
    <w:rsid w:val="003D0EB0"/>
    <w:rsid w:val="003E4899"/>
    <w:rsid w:val="00454410"/>
    <w:rsid w:val="00557CFA"/>
    <w:rsid w:val="005A160D"/>
    <w:rsid w:val="005D1FBE"/>
    <w:rsid w:val="0061499E"/>
    <w:rsid w:val="006C4683"/>
    <w:rsid w:val="00777035"/>
    <w:rsid w:val="0078739E"/>
    <w:rsid w:val="007E2CC4"/>
    <w:rsid w:val="009664FC"/>
    <w:rsid w:val="009B431A"/>
    <w:rsid w:val="00AF1D2F"/>
    <w:rsid w:val="00AF4B55"/>
    <w:rsid w:val="00B0116F"/>
    <w:rsid w:val="00CC50CC"/>
    <w:rsid w:val="00D1426F"/>
    <w:rsid w:val="00E229B6"/>
    <w:rsid w:val="00EA4D09"/>
    <w:rsid w:val="00EF44DA"/>
    <w:rsid w:val="00F064F9"/>
    <w:rsid w:val="00F22DE4"/>
    <w:rsid w:val="00F23C0B"/>
    <w:rsid w:val="00F36E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8B37E"/>
  <w15:chartTrackingRefBased/>
  <w15:docId w15:val="{8C3642A5-548F-459D-894D-F6735B84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739E"/>
    <w:pPr>
      <w:suppressAutoHyphens/>
      <w:autoSpaceDN w:val="0"/>
      <w:spacing w:after="0" w:line="240" w:lineRule="auto"/>
      <w:textAlignment w:val="baseline"/>
    </w:pPr>
    <w:rPr>
      <w:rFonts w:ascii="Liberation Serif" w:eastAsia="Songti SC" w:hAnsi="Liberation Serif" w:cs="Arial Unicode MS"/>
      <w:kern w:val="3"/>
      <w:sz w:val="24"/>
      <w:szCs w:val="24"/>
      <w:lang w:val="fr-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87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rsid w:val="0078739E"/>
    <w:pPr>
      <w:spacing w:before="120" w:after="120"/>
      <w:jc w:val="both"/>
    </w:pPr>
    <w:rPr>
      <w:b/>
      <w:sz w:val="20"/>
    </w:rPr>
  </w:style>
  <w:style w:type="paragraph" w:customStyle="1" w:styleId="Standard">
    <w:name w:val="Standard"/>
    <w:rsid w:val="0078739E"/>
    <w:pPr>
      <w:suppressAutoHyphens/>
      <w:autoSpaceDN w:val="0"/>
      <w:spacing w:after="0" w:line="240" w:lineRule="auto"/>
      <w:textAlignment w:val="baseline"/>
    </w:pPr>
    <w:rPr>
      <w:rFonts w:ascii="Liberation Serif" w:eastAsia="Songti SC" w:hAnsi="Liberation Serif" w:cs="Arial Unicode MS"/>
      <w:kern w:val="3"/>
      <w:sz w:val="24"/>
      <w:szCs w:val="24"/>
      <w:lang w:val="fr-CH" w:eastAsia="zh-CN" w:bidi="hi-IN"/>
    </w:rPr>
  </w:style>
  <w:style w:type="paragraph" w:styleId="En-tte">
    <w:name w:val="header"/>
    <w:basedOn w:val="Normal"/>
    <w:link w:val="En-tteCar"/>
    <w:unhideWhenUsed/>
    <w:rsid w:val="0078739E"/>
    <w:pPr>
      <w:tabs>
        <w:tab w:val="center" w:pos="4536"/>
        <w:tab w:val="right" w:pos="9072"/>
      </w:tabs>
    </w:pPr>
    <w:rPr>
      <w:rFonts w:cs="Mangal"/>
      <w:szCs w:val="21"/>
    </w:rPr>
  </w:style>
  <w:style w:type="character" w:customStyle="1" w:styleId="En-tteCar">
    <w:name w:val="En-tête Car"/>
    <w:basedOn w:val="Policepardfaut"/>
    <w:link w:val="En-tte"/>
    <w:uiPriority w:val="99"/>
    <w:rsid w:val="0078739E"/>
    <w:rPr>
      <w:rFonts w:ascii="Liberation Serif" w:eastAsia="Songti SC" w:hAnsi="Liberation Serif" w:cs="Mangal"/>
      <w:kern w:val="3"/>
      <w:sz w:val="24"/>
      <w:szCs w:val="21"/>
      <w:lang w:val="fr-CH" w:eastAsia="zh-CN" w:bidi="hi-IN"/>
    </w:rPr>
  </w:style>
  <w:style w:type="paragraph" w:styleId="Pieddepage">
    <w:name w:val="footer"/>
    <w:basedOn w:val="Normal"/>
    <w:link w:val="PieddepageCar"/>
    <w:uiPriority w:val="99"/>
    <w:unhideWhenUsed/>
    <w:rsid w:val="0078739E"/>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78739E"/>
    <w:rPr>
      <w:rFonts w:ascii="Liberation Serif" w:eastAsia="Songti SC" w:hAnsi="Liberation Serif" w:cs="Mangal"/>
      <w:kern w:val="3"/>
      <w:sz w:val="24"/>
      <w:szCs w:val="21"/>
      <w:lang w:val="fr-CH" w:eastAsia="zh-CN" w:bidi="hi-IN"/>
    </w:rPr>
  </w:style>
  <w:style w:type="paragraph" w:styleId="Paragraphedeliste">
    <w:name w:val="List Paragraph"/>
    <w:basedOn w:val="Normal"/>
    <w:uiPriority w:val="34"/>
    <w:qFormat/>
    <w:rsid w:val="00B0116F"/>
    <w:pPr>
      <w:ind w:left="720"/>
      <w:contextualSpacing/>
    </w:pPr>
    <w:rPr>
      <w:rFonts w:cs="Mangal"/>
      <w:szCs w:val="21"/>
    </w:rPr>
  </w:style>
  <w:style w:type="paragraph" w:styleId="Sansinterligne">
    <w:name w:val="No Spacing"/>
    <w:basedOn w:val="Lgende"/>
    <w:uiPriority w:val="1"/>
    <w:qFormat/>
    <w:rsid w:val="00252950"/>
    <w:pPr>
      <w:numPr>
        <w:numId w:val="1"/>
      </w:numPr>
      <w:spacing w:before="0" w:after="0"/>
      <w:ind w:left="171"/>
    </w:pPr>
    <w:rPr>
      <w:rFonts w:asciiTheme="minorHAnsi" w:hAnsiTheme="minorHAnsi" w:cstheme="minorHAnsi"/>
      <w:b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3687</Characters>
  <Application>Microsoft Office Word</Application>
  <DocSecurity>4</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CHL</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HAGENMULLER Sophie</dc:creator>
  <cp:keywords/>
  <dc:description/>
  <cp:lastModifiedBy>DEMAZOIN Nathalie</cp:lastModifiedBy>
  <cp:revision>2</cp:revision>
  <dcterms:created xsi:type="dcterms:W3CDTF">2026-08-03T08:55:00Z</dcterms:created>
  <dcterms:modified xsi:type="dcterms:W3CDTF">2026-08-03T08:55:00Z</dcterms:modified>
</cp:coreProperties>
</file>